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F57" w:rsidRDefault="00C12E16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6621790" cy="936117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58" cy="937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5E59" w:rsidRDefault="00A65E59" w:rsidP="00025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25F57" w:rsidRPr="00025F57" w:rsidRDefault="00025F57" w:rsidP="00025F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</w:pPr>
      <w:r w:rsidRPr="00025F57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Пояснительная записка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внеурочной деятельности для 8 класса составлена в соответствии с требованиями ФГОС и учётом нормативно-правовых документов: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Закон РФ «Об образовании».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Письмо МОН РФ №03-296 от 12.05.2011 «Об организации внеурочной деятельности при введении ФГОС ООО».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Методические рекомендации по развитию дополнительного образования детей в общеобразовательных учреждениях (Приложение к письму Минобразования России от 11 июня 2002 г. № 30-51-433/16).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Положение «Об организации внеурочной деятельности обучающихся в рамках реализации ФГОС начального общего и основного общего образования в МБОУ «Гимназия №1»</w:t>
      </w:r>
    </w:p>
    <w:p w:rsidR="00025F57" w:rsidRDefault="00025F57" w:rsidP="00025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составлена с учётом методических рекомендаций по организации внеурочной деятельности в условиях введения и реализации ФГОС второго поколения в учебно-воспитательном процессе образовательных учреждений: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Григорьев Д.В. Внеурочная деятельность школьников. Методический конструктор: пособие для учителя / Д.В. Григорьев, П.В. Степанов. – М.: Просвещение, 2011. – 223 с. – (Стандарты второго поколения).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«Картография» предназначена для учащихся 8 класса общеобразовательных школ. Программа рассчитана на 34 часа в 8 классе, (1 час в неделю).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Содержание программы имеет интеллектуальное направление, т.к. ориентировано на формирование творческого мышления обучающихся, расширение их кругозора, наблюдательности, исследовательских навыков, а также способствует самореализации в учебной деятельности. Практическая направленность курса осуществляется через организацию практических работ с картографическим материалом, что в условиях международных экономических, политических и культурных связей, международного туризма является важным средством анализа информации, и в будущем будет способствовать более успешной социализации выпускников.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Данная программа способствует формированию ценностных ориентиров учащихся, развитию ценностно-смысловой сферы личности на основе общечеловеческих принципов нравственности и гуманизма, развитию широких познавательных интересов и творчества.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Изучение курса базируется на знаниях, полученных учащимися при изучении физической географии. Большую роль в усвоении курса играют знания, полученные учащимися при изучении математики и других предметов естественнонаучного цикла.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Таким образом, данный курс обеспечивает обучающихся знаниями о географической целостности и неоднородности Земли и способствует формированию целостной естественнонаучной картины мира.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Цели программы: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Создание условий для всестороннего развития личности ребенка, формирование географических знаний, умений, опыта творческой деятельности и ценностного отношения к миру; понимания закономерностей развития географической оболочки через формирования картографической грамотности обучающихся, развитие навыков работы с новыми современными картографическими источниками.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 программы: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повысить мотивацию у обучающихся к изучению географии;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дать знания об особенностях изображения земной поверхности на основных видах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геоизображений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глобусе, планах местности, географических картах, аэрофотоснимках, космических снимках;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обучить умениям и навыкам работы с картографическими материалами;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умения ориентироваться в пространстве на основе специфических географических средств (план местности, карты и др.).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представление о топонимике и происхождении географических названий;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основы научного мировоззрения, творческого воображения.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бережное отношение к окружающей среде, собственному здоровью,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необходимость рационально относиться к явлениям живой и неживой природы;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Развивающие: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интерес к природе, природным явлениям и формам жизни, понимание активной роли человека в природе;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Основные принципы содержания программы: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принцип наглядности;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принцип личностной ориентации;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принцип системности и целостности;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принцип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научности;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принцип краеведческий;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принцип практической направленности.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Результаты освоения курса внеурочной деятельности «Картографии»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стандарта. Планируемые результаты необходимы как ориентиры в 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ожидаемых учебных достижениях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выпускников.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Содержание программы внеурочной деятельности, формы и методы работы позволят достичь следующих результатов: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Личностные результаты: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Показатели в личностной сфере ребёнка: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интереса к познанию мира природы;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сферы социально-нравственных представлений;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установка на безопасный здоровый образ жизни, умение ориентироваться в мире профессий и мотивация к творческому труду.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самостоятельность и личная ответственность за свои поступки, установка на здоровый образ жизни;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экологическая культура: ценностное отношение к природному миру, готовность следовать нормам природоохранного, нерасточительного,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поведения;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эстетические потребности, ценности и чувства;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установка на здоровый образ жизни: понимание необходимости здорового питания и обеспечения чистоты окружающего воздуха;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опыт совместного поиска, решения задач, коллективного исследования;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опыт содержательной критической оценки творческих работ (своих и других учеников);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представление о познаваемости мира и получении новых знаний с помощью картографических источников;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способность продолжать изучение географии, осуществляя сознательный выбор уровня изучения (базовый/продвинутый).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результаты: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умение осуществлять информационный поиск для выполнения учебных задач;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освоение норм и правил социокультурного взаимодействиями со взрослыми и сверстниками в сообществах разного типа (класс, школа, семья и др.);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способность работать с разными географическими источниками.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способность регулировать свою познавательную и учебную деятельность: формулировать вопрос, искать способы действия для решения новой задачи, контролировать и оценивать ход уяснения содержания;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умения экспериментирования (соблюдения правил техники безопасности при проведении практических работ на местности и при работе с различными инструментами);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умение строить текст – описание: кратко и точно формулировать результат опыта, строить устный и письменный рассказ по схеме, модельному изображению;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lastRenderedPageBreak/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базовые умения извлекать информацию, представленную в разнообразных знаковых формах (тексты, схемы, таблицы, диаграммы.);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умение использовать модельные средства для описания ситуаций и предсказания возможных последствий (в рамках изученного);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способность осуществлять содержательное взаимодействие с другими участниками совместного исследования или учения в решении предложенных задач, построении гипотез.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Регулятивные универсальные учебные действия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предвосхищать результат.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адекватно воспринимать предложения учителей, товарищей, родителей и других людей по исправлению допущенных ошибок.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концентрация воли для преодоления интеллектуальных затруднений и физических препятствий;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стабилизация эмоционального состояния для решения различных задач.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Коммуникативные универсальные учебные действия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ставить вопросы; обращаться за помощью; формулировать свои затруднения;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предлагать помощь и сотрудничество;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определять цели, функции участников, способы взаимодействия;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договариваться о распределении функций и ролей в совместной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деятельности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формулировать собственное мнение и позицию;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координировать и принимать различные позиции во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взаимодействии.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Познавательные универсальные учебные действия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ставить и формулировать проблемы;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осознанно и произвольно строить сообщения в устной и 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письменной форме, в том числе творческого и исследовательского 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характера;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узнавать, называть и определять объекты и явления окружающей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действительности в соответствии с содержанием учебных 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предметов.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запись, фиксация информации об окружающем мире, в том числе с 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помощью ИКТ, заполнение предложенных схем с опорой на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прочитанный текст.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установление причинно-следственных связей;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Предметные результаты: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ориентирование на местности при помощи топографических карт и современных навигационных приборов;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географической грамотности посредством работы с картами разного содержания, изучение способов изображения географических объектов и явлений, применяемых на этих картах;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lastRenderedPageBreak/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создавать простейшие географические карты различного содержания; письменные тексты и устные сообщения о географических объектах и явлениях;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умение наблюдать, фиксировать, исследовать явления окружающего мира;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владение навыками устанавливать и выявлять причинно-следственные связи в окружающем мире природы и социума;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знание основных методов изучения природы;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формирование географических и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умений составлять географические описания территорий,  особенностей распространения природных  объектов и явлений по географическим источникам;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развитие умений анализировать, сравнивать, использовать в повседневной жизни информацию из различных источников – карт, статистических материалов,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Методы и формы организации учебного процесса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Формы обучения: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индивидуальные (практические и творческие задания,  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консультации, беседы);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групповые (создание проектов, исследования);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обучение в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микрогруппах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(создание компьютерных презентаций).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Методы обучения: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словесные (рассказ, беседа, лекция);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наглядные (работа с картой глобусом, демонстрация);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проблемно-поисковые (исследовательская деятельность);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практические ( работы на местности);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контрольно-диагностические (самоконтроль, взаимоконтроль).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Формы контроля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выполнение практических  работ;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диагностические работы;</w:t>
      </w:r>
    </w:p>
    <w:p w:rsidR="00025F57" w:rsidRDefault="00025F57" w:rsidP="00025F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Symbol" w:eastAsia="Times New Roman" w:hAnsi="Symbol" w:cs="Arial"/>
          <w:color w:val="181818"/>
          <w:sz w:val="20"/>
          <w:szCs w:val="20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защита проектов.</w:t>
      </w:r>
    </w:p>
    <w:p w:rsidR="00025F57" w:rsidRDefault="00025F57" w:rsidP="00025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E07780" w:rsidP="00E077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Сод</w:t>
      </w:r>
      <w:r w:rsidR="00025F5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ержание программы внеурочной деятельности</w:t>
      </w:r>
    </w:p>
    <w:p w:rsidR="00025F57" w:rsidRDefault="00025F57" w:rsidP="00E07780">
      <w:pPr>
        <w:shd w:val="clear" w:color="auto" w:fill="FFFFFF"/>
        <w:tabs>
          <w:tab w:val="left" w:pos="2496"/>
        </w:tabs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Занятия в программе логически связаны между собой, составляют единую систему картографических дисциплин (картоведение, математическая география), что обеспечивает целостное восприятие окружающего мира и формирование системы знаний по географии, определяя ее практическую направленность.</w:t>
      </w:r>
    </w:p>
    <w:p w:rsidR="00025F57" w:rsidRDefault="00025F57" w:rsidP="00025F57">
      <w:pPr>
        <w:shd w:val="clear" w:color="auto" w:fill="FFFFFF"/>
        <w:spacing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7938" w:type="dxa"/>
        <w:tblInd w:w="1985" w:type="dxa"/>
        <w:tblCellMar>
          <w:left w:w="0" w:type="dxa"/>
          <w:right w:w="0" w:type="dxa"/>
        </w:tblCellMar>
        <w:tblLook w:val="04A0"/>
      </w:tblPr>
      <w:tblGrid>
        <w:gridCol w:w="4961"/>
        <w:gridCol w:w="2977"/>
      </w:tblGrid>
      <w:tr w:rsidR="00025F57" w:rsidTr="00E07780">
        <w:trPr>
          <w:trHeight w:val="429"/>
        </w:trPr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</w:tr>
      <w:tr w:rsidR="00025F57" w:rsidTr="00E07780">
        <w:tc>
          <w:tcPr>
            <w:tcW w:w="496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География России. Современные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технологии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</w:tr>
    </w:tbl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8 класс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Модуль 2.География России. Современные GIS – технологии.</w:t>
      </w:r>
    </w:p>
    <w:p w:rsidR="00025F57" w:rsidRDefault="00025F57" w:rsidP="00025F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дать представление о методах работы с современными картографическими материалами (электронными картами и географическими информационными системами (ГИС).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Введение (1 час)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Роль современных картографических источников в изучении географии России.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 Изучение местности по топографическим картам (15часов)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Возможности и методика изучения местности по топографическим картам.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Практические работы.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№1.Измерение расстояний по карте.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№2. Измерение площадей.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№3. Построение профилей местности.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№4. Составление схем местности.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№5. Определение азимута.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2. Топографические съемки (10 часов)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Общие сведения о съемках. Виды топографических съемок местности.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Инструменты необходимые для работы на местности.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Практические работы на местности.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Ориентирование на местности.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Определение расстояний.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3-4. Глазомерная полярная съемка местности и оформление плана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5-6. Азимутальная съемка местности и оформление плана.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3. Современные географические источники информации (7 часов)</w:t>
      </w:r>
    </w:p>
    <w:p w:rsidR="00025F57" w:rsidRDefault="00025F57" w:rsidP="00025F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Особенности современных источников информации. Электронные карты. Географические информационные системы. Методы работы с новыми источниками информации.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Практические работы.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Описание страны по электронным картам.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Дешифрирование аэрокосмических снимков местности.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3-4. Использование ГИС при работе над проектом.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Заключительное занятие (1 час)</w:t>
      </w:r>
    </w:p>
    <w:p w:rsidR="00025F57" w:rsidRDefault="00025F57" w:rsidP="00025F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                      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Тематическое планирование с определением основных </w:t>
      </w:r>
    </w:p>
    <w:p w:rsidR="00025F57" w:rsidRDefault="00025F57" w:rsidP="00025F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                               форм организации внеурочной деятельности</w:t>
      </w:r>
    </w:p>
    <w:p w:rsidR="00025F57" w:rsidRDefault="00025F57" w:rsidP="00025F5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900" w:type="dxa"/>
        <w:tblCellMar>
          <w:left w:w="0" w:type="dxa"/>
          <w:right w:w="0" w:type="dxa"/>
        </w:tblCellMar>
        <w:tblLook w:val="04A0"/>
      </w:tblPr>
      <w:tblGrid>
        <w:gridCol w:w="846"/>
        <w:gridCol w:w="4105"/>
        <w:gridCol w:w="1026"/>
        <w:gridCol w:w="3923"/>
      </w:tblGrid>
      <w:tr w:rsidR="00025F57" w:rsidTr="00025F57">
        <w:trPr>
          <w:trHeight w:val="421"/>
        </w:trPr>
        <w:tc>
          <w:tcPr>
            <w:tcW w:w="990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География России. Современные GIS – технологии</w:t>
            </w:r>
          </w:p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8 класс - 34 часа</w:t>
            </w:r>
          </w:p>
        </w:tc>
      </w:tr>
      <w:tr w:rsidR="00025F57" w:rsidTr="00025F57">
        <w:trPr>
          <w:trHeight w:val="414"/>
        </w:trPr>
        <w:tc>
          <w:tcPr>
            <w:tcW w:w="990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Введение (1 час)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25F57" w:rsidTr="00025F57">
        <w:trPr>
          <w:trHeight w:val="423"/>
        </w:trPr>
        <w:tc>
          <w:tcPr>
            <w:tcW w:w="990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1. Изучение местности по топографическим картам (15часов)</w:t>
            </w:r>
          </w:p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современных картографических источников в изучении географии России.</w:t>
            </w:r>
          </w:p>
          <w:p w:rsidR="00025F57" w:rsidRDefault="00025F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ЦОР (цифрового образовательного ресурса)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топографической карты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парах с топографическими картами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Масштаб топографической кары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Условные знаки топографической карты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 и методика изучения местоположения по топографическим картам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по топографическим картам природных объектов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населенных пунктов, промышленных объектов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№1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дорог и политико-административных границ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№2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топографическим картам. Измерение расстояний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№3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Измерение площадей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№4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азимута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№5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профиля местности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№6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схемы местности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№7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практических занятий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контроль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25F57" w:rsidTr="00025F57">
        <w:trPr>
          <w:trHeight w:val="418"/>
        </w:trPr>
        <w:tc>
          <w:tcPr>
            <w:tcW w:w="990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Картографические съемки местности (10 часов)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Общие сведения о съемках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местности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Изучение ЦОР (цифрового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образовательного ресурса)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18.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Глазомерная полярная съемка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 на местности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 на местности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 на местности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Азимутальная съемка местности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 на местности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 на местности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 на местности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Маршрутная съемка местности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 на местности</w:t>
            </w:r>
          </w:p>
        </w:tc>
      </w:tr>
      <w:tr w:rsidR="00025F57" w:rsidTr="00025F57">
        <w:trPr>
          <w:trHeight w:val="562"/>
        </w:trPr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Оформление работ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группе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Подведение итогов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группе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25F57" w:rsidTr="00025F57">
        <w:trPr>
          <w:trHeight w:val="828"/>
        </w:trPr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26-27.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Обобщение и зачет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25F57" w:rsidTr="00025F57">
        <w:trPr>
          <w:trHeight w:val="475"/>
        </w:trPr>
        <w:tc>
          <w:tcPr>
            <w:tcW w:w="990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Современные географические источники информации (7 часов)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современных источников информации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Мультимедийная презентация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 электронных карт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ЦОР (цифрового образовательного ресурса)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30.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работа. Описание страны с помощью электронных карт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Аэрокосмические снимки в географии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Мультимедийная презентация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Дешифрирование аэрокосмических снимков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Практическая работа в парах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ГИС при работе над проектами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контроль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Мультимедийная презентация</w:t>
            </w:r>
          </w:p>
        </w:tc>
      </w:tr>
      <w:tr w:rsidR="00025F57" w:rsidTr="00025F57">
        <w:tc>
          <w:tcPr>
            <w:tcW w:w="8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5F57" w:rsidRDefault="00025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Планируемые результаты реализации курса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Планируемые результаты программы курса ориентированы на достижение всех трех уровней воспитательных результатов.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Результаты первого уровня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«Приобретение социальных знаний»:</w:t>
      </w:r>
    </w:p>
    <w:p w:rsidR="00025F57" w:rsidRDefault="00025F57" w:rsidP="00025F5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уважительное отношение к труду и творчеству своих товарищей;</w:t>
      </w:r>
    </w:p>
    <w:p w:rsidR="00025F57" w:rsidRDefault="00025F57" w:rsidP="00025F5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формирование познавательных интересов и мотивов, направленных на изучение живой природы;</w:t>
      </w:r>
    </w:p>
    <w:p w:rsidR="00025F57" w:rsidRDefault="00025F57" w:rsidP="00025F5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работать с разными источниками информации;</w:t>
      </w:r>
    </w:p>
    <w:p w:rsidR="00025F57" w:rsidRDefault="00025F57" w:rsidP="00025F5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овладение составляющими исследовательской и научно-практической деятельности, ставить вопросы, наблюдать, проводить эксперименты, делать выводы и заключения, объяснять, доказывать, защищать свои идеи;</w:t>
      </w:r>
    </w:p>
    <w:p w:rsidR="00025F57" w:rsidRDefault="00025F57" w:rsidP="00025F57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интеллектуальных умений (доказывать, строить рассуждения, анализировать, сравнивать, делать выводы и др.)</w:t>
      </w:r>
    </w:p>
    <w:p w:rsidR="00025F57" w:rsidRDefault="00025F57" w:rsidP="00025F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Результаты второго уровня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«Формирование ценностного отношения к социальной реальности»: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навыки индивидуальной деятельности в процессе практической работы под руководством учителя;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навыки коллективной деятельности в процессе совместной творческой работы в команде одноклассников под руководством учителя;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сотрудничать с товарищами в процессе совместной деятельности, соотносить свою часть работы с общим замыслом;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организовать свою учебную деятельность: определять цель работы, ставить задачи, планировать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определять последовательность действий и прогнозировать результаты работы;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осуществлять контроль и коррекцию в случае обнаружения отклонений и отличий при сличении результатов с заданным эталоном; оценка результатов работы – выделение и осознание учащимся того, что уже усвоено и что еще подлежит усвоению, осознание качества и уровня усвоения.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Результаты третьего уровня «Получение опыта самостоятельного общественного действия»: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обсуждать и анализировать собственную деятельность и работу одноклассников с позиций задач данной темы, с точки зрения содержания и средств его выражения;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21AFE" w:rsidRDefault="00221AFE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221AFE" w:rsidRDefault="00221AFE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221AFE" w:rsidRDefault="00221AFE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221AFE" w:rsidRDefault="00221AFE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</w:p>
    <w:p w:rsidR="00025F57" w:rsidRPr="00E07780" w:rsidRDefault="00E07780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E07780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Календарно- тематическое планирование</w:t>
      </w:r>
      <w:r w:rsidR="00025F57" w:rsidRPr="00E07780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 </w:t>
      </w:r>
    </w:p>
    <w:p w:rsidR="00025F57" w:rsidRDefault="00025F57" w:rsidP="00025F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025F57" w:rsidRDefault="00025F57" w:rsidP="00E07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10903" w:type="dxa"/>
        <w:tblInd w:w="-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86"/>
        <w:gridCol w:w="2176"/>
        <w:gridCol w:w="1780"/>
        <w:gridCol w:w="2753"/>
        <w:gridCol w:w="40"/>
        <w:gridCol w:w="1436"/>
        <w:gridCol w:w="12"/>
        <w:gridCol w:w="60"/>
        <w:gridCol w:w="1560"/>
      </w:tblGrid>
      <w:tr w:rsidR="004624A2" w:rsidTr="00E07780">
        <w:trPr>
          <w:trHeight w:val="420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</w:t>
            </w:r>
            <w:r w:rsidR="00E077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тия</w:t>
            </w:r>
            <w:proofErr w:type="spellEnd"/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27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1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4624A2" w:rsidRPr="00A65E59" w:rsidRDefault="004624A2" w:rsidP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4624A2" w:rsidTr="004F588D">
        <w:trPr>
          <w:trHeight w:val="372"/>
        </w:trPr>
        <w:tc>
          <w:tcPr>
            <w:tcW w:w="10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4A2" w:rsidRDefault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4A2" w:rsidRDefault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4A2" w:rsidRDefault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4A2" w:rsidRDefault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Pr="00A65E59" w:rsidRDefault="004624A2" w:rsidP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Pr="00A65E59" w:rsidRDefault="004624A2" w:rsidP="0046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E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факту</w:t>
            </w: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современных картографических источников в изучении географии России.</w:t>
            </w:r>
          </w:p>
          <w:p w:rsidR="004624A2" w:rsidRDefault="004624A2" w:rsidP="004624A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роли традиционных и современных источников информации в географии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Особенности топографической карты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топографической картой – изучение особенностей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E07780">
        <w:tc>
          <w:tcPr>
            <w:tcW w:w="10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Масштаб топографической кары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масштаба, решение задач с масштабом</w:t>
            </w:r>
          </w:p>
        </w:tc>
        <w:tc>
          <w:tcPr>
            <w:tcW w:w="1548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знаки топографической карты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условных знаков карты – чтение топограф. карты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Возможности и методика изучения местоположения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топографичес-ким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картам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 по топографической карте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 топографическим картам природных объектов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 по топографической карте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населенных пунктов,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объектов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 по топографической карте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дорог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политико-административ-ных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границ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 по топографической карте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топографическим картам. Измерение расстояний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 по топографической карте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площадей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 по топографической карте</w:t>
            </w:r>
          </w:p>
        </w:tc>
        <w:tc>
          <w:tcPr>
            <w:tcW w:w="1548" w:type="dxa"/>
            <w:gridSpan w:val="4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азимута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 по топографической карте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профиля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практических задач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топографической карте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схемы местности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схемы местности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практических занятий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контроль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 съемках местности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видов съемок местности, особенности каждой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Глазомерная полярная съемка</w:t>
            </w:r>
          </w:p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проводить глазомерную съемку местности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E07780">
        <w:tc>
          <w:tcPr>
            <w:tcW w:w="10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Практическая работа на местности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проводить глазомерную съемку местности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Азимутальная съемка местности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проводить глазомерную съемку местности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Практическая работа на местности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Практическая работа на местности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проводить глазомерную съемку местности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Маршрутная съемка местности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Практическая работа на местности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проводить глазомерную съемку местности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Оформление работ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  оформлять планы местности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Подведение итогов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 и зачет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современных источников информации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«Новейшие методы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географичес-ких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исследований»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новейших методах географических исследований –космических снимках</w:t>
            </w:r>
          </w:p>
        </w:tc>
        <w:tc>
          <w:tcPr>
            <w:tcW w:w="1488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 электронных карт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электронным картам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Описание страны с помощью электронных карт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Доказать возможность электронных карт в изучении стран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Аэрокосмические снимки в географии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Аэрокосмические снимки в решении географических задач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Дешифрирование аэрокосмических снимков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читать аэрокосмические снимки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31-32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ГИС при работе над проектами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Геоинформационные системы – их достоинства.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контроль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4A2" w:rsidTr="004624A2"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Pr="00A65E59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E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Pr="00A65E59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E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 часа</w:t>
            </w:r>
          </w:p>
        </w:tc>
        <w:tc>
          <w:tcPr>
            <w:tcW w:w="27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4A2" w:rsidRDefault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624A2" w:rsidRDefault="004624A2" w:rsidP="00462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5F57" w:rsidRDefault="00025F57" w:rsidP="00025F5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25F57" w:rsidRDefault="00025F57" w:rsidP="00025F57"/>
    <w:p w:rsidR="00025F57" w:rsidRDefault="00025F57" w:rsidP="002D487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07780" w:rsidRDefault="00E07780" w:rsidP="00E07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7780" w:rsidRDefault="00E07780" w:rsidP="00E07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7780" w:rsidRDefault="00E07780" w:rsidP="00E07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7780" w:rsidRDefault="00E07780" w:rsidP="00E07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7780" w:rsidRDefault="00E07780" w:rsidP="00E07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Описание учебно-методического и материально-технического обеспечения внеурочной деятельности</w:t>
      </w:r>
    </w:p>
    <w:p w:rsidR="00E07780" w:rsidRDefault="00E07780" w:rsidP="00E0778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900" w:type="dxa"/>
        <w:tblCellMar>
          <w:left w:w="0" w:type="dxa"/>
          <w:right w:w="0" w:type="dxa"/>
        </w:tblCellMar>
        <w:tblLook w:val="04A0"/>
      </w:tblPr>
      <w:tblGrid>
        <w:gridCol w:w="845"/>
        <w:gridCol w:w="9055"/>
      </w:tblGrid>
      <w:tr w:rsidR="00E07780" w:rsidTr="004F588D">
        <w:trPr>
          <w:trHeight w:val="51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E07780" w:rsidTr="004F588D">
        <w:tc>
          <w:tcPr>
            <w:tcW w:w="95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учителя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Летягин А.А. География. Начальный курс. 5 класс, М., Издательский центр.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-Граф, 2013.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П.А.Иваньков Основы геодезии, топографии и картографии. Пособие для учителей. М., «Просвещение» 1972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Берлянт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 Картографическая грамотность и географическое образование: проблемы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периориентации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 Журнал «География в школе» -1990.-№2</w:t>
            </w:r>
          </w:p>
        </w:tc>
      </w:tr>
      <w:tr w:rsidR="00E07780" w:rsidTr="004F588D">
        <w:tc>
          <w:tcPr>
            <w:tcW w:w="95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ученика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Куприн А.М. Занимательная картография: Кн. для  учащихся 6-8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М.: Просвещение, 1989.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Заяц Д.В. Интернет- ресурсы на уроках географии </w:t>
            </w:r>
            <w:hyperlink r:id="rId7" w:tgtFrame="_blank" w:history="1">
              <w:r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http</w:t>
              </w:r>
              <w:r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://</w:t>
              </w:r>
              <w:proofErr w:type="spellStart"/>
              <w:r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qeo</w:t>
              </w:r>
              <w:proofErr w:type="spellEnd"/>
              <w:r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1september/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articles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/2008/18/12</w:t>
            </w:r>
          </w:p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7780" w:rsidTr="004F588D">
        <w:tc>
          <w:tcPr>
            <w:tcW w:w="95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Интернет-ресурсы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301193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http</w:t>
              </w:r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://</w:t>
              </w:r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school</w:t>
              </w:r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-</w:t>
              </w:r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collection</w:t>
              </w:r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edu</w:t>
              </w:r>
              <w:proofErr w:type="spellEnd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/</w:t>
              </w:r>
            </w:hyperlink>
            <w:r w:rsidR="00E07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. «Единая коллекция Цифровых Образовательных Ресурсов»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301193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tgtFrame="_blank" w:history="1"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http</w:t>
              </w:r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://</w:t>
              </w:r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www</w:t>
              </w:r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fcior</w:t>
              </w:r>
              <w:proofErr w:type="spellEnd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edu</w:t>
              </w:r>
              <w:proofErr w:type="spellEnd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/</w:t>
              </w:r>
            </w:hyperlink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301193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www.km.ru/education</w:t>
              </w:r>
            </w:hyperlink>
            <w:r w:rsidR="00E07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учебные материалы и словари на сайте «Кирилл и Мефодий»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301193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gtFrame="_blank" w:history="1"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http://video.edu-lib.net</w:t>
              </w:r>
            </w:hyperlink>
            <w:r w:rsidR="00E07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учебные фильмы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301193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gtFrame="_blank" w:history="1">
              <w:r w:rsidR="00E07780">
                <w:rPr>
                  <w:rStyle w:val="a5"/>
                  <w:rFonts w:ascii="Times New Roman" w:eastAsia="Times New Roman" w:hAnsi="Times New Roman" w:cs="Times New Roman"/>
                  <w:color w:val="267F8C"/>
                  <w:sz w:val="24"/>
                  <w:szCs w:val="24"/>
                  <w:lang w:eastAsia="ru-RU"/>
                </w:rPr>
                <w:t>http://www.klass39.ru/zanimatelnye-eksperimenty-dlya-detej-opyty-s-rasteniyami/</w:t>
              </w:r>
            </w:hyperlink>
          </w:p>
        </w:tc>
      </w:tr>
      <w:tr w:rsidR="00E07780" w:rsidTr="004F588D">
        <w:trPr>
          <w:trHeight w:val="551"/>
        </w:trPr>
        <w:tc>
          <w:tcPr>
            <w:tcW w:w="95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Нивелирные линейки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Топографические карты</w:t>
            </w:r>
          </w:p>
        </w:tc>
      </w:tr>
      <w:tr w:rsidR="00E07780" w:rsidTr="004F588D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Глобусы</w:t>
            </w:r>
          </w:p>
          <w:p w:rsidR="00E07780" w:rsidRDefault="00E07780" w:rsidP="004F5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12CDD" w:rsidRDefault="00912CDD" w:rsidP="00912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12CDD" w:rsidSect="003A4D26">
      <w:pgSz w:w="11906" w:h="16838"/>
      <w:pgMar w:top="1134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1D4E"/>
    <w:multiLevelType w:val="multilevel"/>
    <w:tmpl w:val="BDB6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5502C"/>
    <w:multiLevelType w:val="multilevel"/>
    <w:tmpl w:val="CD363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B67A72"/>
    <w:multiLevelType w:val="hybridMultilevel"/>
    <w:tmpl w:val="74A4297A"/>
    <w:lvl w:ilvl="0" w:tplc="9D3C794A">
      <w:start w:val="1"/>
      <w:numFmt w:val="decimal"/>
      <w:lvlText w:val="%1."/>
      <w:lvlJc w:val="left"/>
      <w:pPr>
        <w:ind w:left="720" w:hanging="360"/>
      </w:pPr>
      <w:rPr>
        <w:rFonts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D96AE3"/>
    <w:multiLevelType w:val="multilevel"/>
    <w:tmpl w:val="83EC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E573BA"/>
    <w:multiLevelType w:val="multilevel"/>
    <w:tmpl w:val="D07A7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22D6E"/>
    <w:multiLevelType w:val="multilevel"/>
    <w:tmpl w:val="3B9E8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C06543"/>
    <w:multiLevelType w:val="multilevel"/>
    <w:tmpl w:val="FB7A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6C10B7"/>
    <w:multiLevelType w:val="multilevel"/>
    <w:tmpl w:val="E8DC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8D18AB"/>
    <w:multiLevelType w:val="multilevel"/>
    <w:tmpl w:val="3DDA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5C5063"/>
    <w:multiLevelType w:val="multilevel"/>
    <w:tmpl w:val="51DAA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9B1183"/>
    <w:multiLevelType w:val="multilevel"/>
    <w:tmpl w:val="2750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10"/>
  </w:num>
  <w:num w:numId="11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280E"/>
    <w:rsid w:val="00025F57"/>
    <w:rsid w:val="00040709"/>
    <w:rsid w:val="00057C1F"/>
    <w:rsid w:val="000A280E"/>
    <w:rsid w:val="001403A4"/>
    <w:rsid w:val="00221AFE"/>
    <w:rsid w:val="00225C0B"/>
    <w:rsid w:val="00231771"/>
    <w:rsid w:val="002D4875"/>
    <w:rsid w:val="00301193"/>
    <w:rsid w:val="00321A80"/>
    <w:rsid w:val="00323E53"/>
    <w:rsid w:val="003462B9"/>
    <w:rsid w:val="003634CC"/>
    <w:rsid w:val="003A219C"/>
    <w:rsid w:val="003A4D26"/>
    <w:rsid w:val="003D0EAF"/>
    <w:rsid w:val="004624A2"/>
    <w:rsid w:val="004A3509"/>
    <w:rsid w:val="004F588D"/>
    <w:rsid w:val="005261E6"/>
    <w:rsid w:val="005E4FF3"/>
    <w:rsid w:val="005F0D93"/>
    <w:rsid w:val="00620801"/>
    <w:rsid w:val="006F6A46"/>
    <w:rsid w:val="007107B5"/>
    <w:rsid w:val="00712FCE"/>
    <w:rsid w:val="008558D1"/>
    <w:rsid w:val="008D301D"/>
    <w:rsid w:val="008D38F5"/>
    <w:rsid w:val="00912CDD"/>
    <w:rsid w:val="00967B63"/>
    <w:rsid w:val="009744F2"/>
    <w:rsid w:val="00976C28"/>
    <w:rsid w:val="009E6799"/>
    <w:rsid w:val="00A25417"/>
    <w:rsid w:val="00A53FA6"/>
    <w:rsid w:val="00A65E59"/>
    <w:rsid w:val="00B511E5"/>
    <w:rsid w:val="00B57E15"/>
    <w:rsid w:val="00B85EB4"/>
    <w:rsid w:val="00C12E16"/>
    <w:rsid w:val="00C7171E"/>
    <w:rsid w:val="00C97356"/>
    <w:rsid w:val="00D833A0"/>
    <w:rsid w:val="00DA423C"/>
    <w:rsid w:val="00DB36E7"/>
    <w:rsid w:val="00E07780"/>
    <w:rsid w:val="00E34D99"/>
    <w:rsid w:val="00E50E6D"/>
    <w:rsid w:val="00E83B5A"/>
    <w:rsid w:val="00EA6CCF"/>
    <w:rsid w:val="00F16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93"/>
  </w:style>
  <w:style w:type="paragraph" w:styleId="1">
    <w:name w:val="heading 1"/>
    <w:basedOn w:val="a"/>
    <w:link w:val="10"/>
    <w:uiPriority w:val="9"/>
    <w:qFormat/>
    <w:rsid w:val="00025F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F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B85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03A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25F57"/>
    <w:rPr>
      <w:color w:val="0000FF"/>
      <w:u w:val="single"/>
    </w:rPr>
  </w:style>
  <w:style w:type="paragraph" w:styleId="a6">
    <w:name w:val="No Spacing"/>
    <w:basedOn w:val="a"/>
    <w:uiPriority w:val="1"/>
    <w:qFormat/>
    <w:rsid w:val="0002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-coursestext">
    <w:name w:val="pc-courses__text"/>
    <w:basedOn w:val="a"/>
    <w:rsid w:val="00025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4F5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588D"/>
  </w:style>
  <w:style w:type="paragraph" w:styleId="a7">
    <w:name w:val="Balloon Text"/>
    <w:basedOn w:val="a"/>
    <w:link w:val="a8"/>
    <w:uiPriority w:val="99"/>
    <w:semiHidden/>
    <w:unhideWhenUsed/>
    <w:rsid w:val="00912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2C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4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27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49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76471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492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06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2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0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76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1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44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289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5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3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1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0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5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72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72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9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930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2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73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52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62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6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1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86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3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0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5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school-collection.edu.ru%2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qeo/" TargetMode="External"/><Relationship Id="rId12" Type="http://schemas.openxmlformats.org/officeDocument/2006/relationships/hyperlink" Target="http://www.klass39.ru/zanimatelnye-eksperimenty-dlya-detej-opyty-s-rasteniyam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nfourok.ru/go.html?href=http%3A%2F%2Fvideo.edu-lib.net%2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nfourok.ru/go.html?href=http%3A%2F%2Fwww.km.ru%2Feduca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www.fcior.edu.ru%2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BD545-B622-4707-A923-CB1A0FE4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3297</Words>
  <Characters>18797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2024-09-20T10:19:00Z</cp:lastPrinted>
  <dcterms:created xsi:type="dcterms:W3CDTF">2024-10-02T18:58:00Z</dcterms:created>
  <dcterms:modified xsi:type="dcterms:W3CDTF">2024-10-02T18:58:00Z</dcterms:modified>
</cp:coreProperties>
</file>